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10" w:rsidRPr="008C0F59" w:rsidRDefault="00061CA1" w:rsidP="009F2D10">
      <w:pPr>
        <w:rPr>
          <w:rFonts w:ascii="Bookman Old Style" w:hAnsi="Bookman Old Style"/>
          <w:b/>
          <w:sz w:val="36"/>
          <w:szCs w:val="36"/>
        </w:rPr>
      </w:pPr>
      <w:r>
        <w:rPr>
          <w:rFonts w:ascii="Bookman Old Style" w:hAnsi="Bookman Old Style"/>
          <w:b/>
          <w:sz w:val="36"/>
          <w:szCs w:val="36"/>
        </w:rPr>
        <w:t xml:space="preserve">   </w:t>
      </w:r>
      <w:r w:rsidR="009F2D10" w:rsidRPr="008C0F59">
        <w:rPr>
          <w:rFonts w:ascii="Bookman Old Style" w:hAnsi="Bookman Old Style"/>
          <w:b/>
          <w:sz w:val="36"/>
          <w:szCs w:val="36"/>
        </w:rPr>
        <w:t>IMPORTANCIA DEL DIBUJO EN LOS PROCESOS DE</w:t>
      </w:r>
    </w:p>
    <w:p w:rsidR="009F2D10" w:rsidRDefault="00DF5C03" w:rsidP="009F2D10">
      <w:pPr>
        <w:rPr>
          <w:rFonts w:ascii="Bookman Old Style" w:hAnsi="Bookman Old Style"/>
          <w:b/>
          <w:sz w:val="36"/>
          <w:szCs w:val="36"/>
        </w:rPr>
      </w:pPr>
      <w:r>
        <w:rPr>
          <w:rFonts w:ascii="Bookman Old Style" w:hAnsi="Bookman Old Style"/>
          <w:b/>
          <w:sz w:val="36"/>
          <w:szCs w:val="36"/>
        </w:rPr>
        <w:t xml:space="preserve">    </w:t>
      </w:r>
      <w:r w:rsidR="008C0F59">
        <w:rPr>
          <w:rFonts w:ascii="Bookman Old Style" w:hAnsi="Bookman Old Style"/>
          <w:b/>
          <w:sz w:val="36"/>
          <w:szCs w:val="36"/>
        </w:rPr>
        <w:t xml:space="preserve"> </w:t>
      </w:r>
      <w:r w:rsidR="009F2D10" w:rsidRPr="008C0F59">
        <w:rPr>
          <w:rFonts w:ascii="Bookman Old Style" w:hAnsi="Bookman Old Style"/>
          <w:b/>
          <w:sz w:val="36"/>
          <w:szCs w:val="36"/>
        </w:rPr>
        <w:t>LECTURA Y ESCRITURA</w:t>
      </w:r>
      <w:r>
        <w:rPr>
          <w:rFonts w:ascii="Bookman Old Style" w:hAnsi="Bookman Old Style"/>
          <w:b/>
          <w:sz w:val="36"/>
          <w:szCs w:val="36"/>
        </w:rPr>
        <w:t xml:space="preserve"> EN LOS NIÑOS Y NIÑAS</w:t>
      </w:r>
      <w:bookmarkStart w:id="0" w:name="_GoBack"/>
      <w:bookmarkEnd w:id="0"/>
    </w:p>
    <w:p w:rsidR="008C0F59" w:rsidRPr="00061CA1" w:rsidRDefault="008C0F59" w:rsidP="009F2D10">
      <w:pPr>
        <w:rPr>
          <w:rFonts w:ascii="Bookman Old Style" w:hAnsi="Bookman Old Style"/>
          <w:b/>
          <w:sz w:val="24"/>
          <w:szCs w:val="24"/>
        </w:rPr>
      </w:pPr>
    </w:p>
    <w:p w:rsidR="009F2D10" w:rsidRPr="00061CA1" w:rsidRDefault="009F2D10" w:rsidP="009F2D10">
      <w:pPr>
        <w:rPr>
          <w:rFonts w:ascii="Century Gothic" w:hAnsi="Century Gothic"/>
          <w:sz w:val="24"/>
          <w:szCs w:val="24"/>
        </w:rPr>
      </w:pPr>
    </w:p>
    <w:p w:rsidR="009F2D10" w:rsidRPr="00061CA1" w:rsidRDefault="009F2D10" w:rsidP="009F2D10">
      <w:pPr>
        <w:rPr>
          <w:rFonts w:ascii="Century Gothic" w:hAnsi="Century Gothic"/>
          <w:i/>
          <w:sz w:val="24"/>
          <w:szCs w:val="24"/>
        </w:rPr>
      </w:pPr>
      <w:r w:rsidRPr="00061CA1">
        <w:rPr>
          <w:rFonts w:ascii="Century Gothic" w:hAnsi="Century Gothic"/>
          <w:sz w:val="24"/>
          <w:szCs w:val="24"/>
        </w:rPr>
        <w:t>“</w:t>
      </w:r>
      <w:r w:rsidRPr="00061CA1">
        <w:rPr>
          <w:rFonts w:ascii="Century Gothic" w:hAnsi="Century Gothic"/>
          <w:i/>
          <w:sz w:val="24"/>
          <w:szCs w:val="24"/>
        </w:rPr>
        <w:t>Hay mucho de juego en el aprendizaje</w:t>
      </w:r>
    </w:p>
    <w:p w:rsidR="009F2D10" w:rsidRPr="00061CA1" w:rsidRDefault="009F2D10" w:rsidP="009F2D10">
      <w:pPr>
        <w:rPr>
          <w:rFonts w:ascii="Century Gothic" w:hAnsi="Century Gothic"/>
          <w:i/>
          <w:sz w:val="24"/>
          <w:szCs w:val="24"/>
        </w:rPr>
      </w:pPr>
      <w:proofErr w:type="gramStart"/>
      <w:r w:rsidRPr="00061CA1">
        <w:rPr>
          <w:rFonts w:ascii="Century Gothic" w:hAnsi="Century Gothic"/>
          <w:i/>
          <w:sz w:val="24"/>
          <w:szCs w:val="24"/>
        </w:rPr>
        <w:t>de</w:t>
      </w:r>
      <w:proofErr w:type="gramEnd"/>
      <w:r w:rsidRPr="00061CA1">
        <w:rPr>
          <w:rFonts w:ascii="Century Gothic" w:hAnsi="Century Gothic"/>
          <w:i/>
          <w:sz w:val="24"/>
          <w:szCs w:val="24"/>
        </w:rPr>
        <w:t xml:space="preserve"> la lectura y la escritura...</w:t>
      </w:r>
    </w:p>
    <w:p w:rsidR="009F2D10" w:rsidRPr="00061CA1" w:rsidRDefault="009F2D10" w:rsidP="009F2D10">
      <w:pPr>
        <w:rPr>
          <w:rFonts w:ascii="Century Gothic" w:hAnsi="Century Gothic"/>
          <w:i/>
          <w:sz w:val="24"/>
          <w:szCs w:val="24"/>
        </w:rPr>
      </w:pPr>
      <w:r w:rsidRPr="00061CA1">
        <w:rPr>
          <w:rFonts w:ascii="Century Gothic" w:hAnsi="Century Gothic"/>
          <w:i/>
          <w:sz w:val="24"/>
          <w:szCs w:val="24"/>
        </w:rPr>
        <w:t>Jugar con el lenguaje escrito favorece la adquisición</w:t>
      </w:r>
    </w:p>
    <w:p w:rsidR="009F2D10" w:rsidRPr="00061CA1" w:rsidRDefault="009F2D10" w:rsidP="009F2D10">
      <w:pPr>
        <w:rPr>
          <w:rFonts w:ascii="Century Gothic" w:hAnsi="Century Gothic"/>
          <w:i/>
          <w:sz w:val="24"/>
          <w:szCs w:val="24"/>
        </w:rPr>
      </w:pPr>
      <w:proofErr w:type="gramStart"/>
      <w:r w:rsidRPr="00061CA1">
        <w:rPr>
          <w:rFonts w:ascii="Century Gothic" w:hAnsi="Century Gothic"/>
          <w:i/>
          <w:sz w:val="24"/>
          <w:szCs w:val="24"/>
        </w:rPr>
        <w:t>y</w:t>
      </w:r>
      <w:proofErr w:type="gramEnd"/>
      <w:r w:rsidRPr="00061CA1">
        <w:rPr>
          <w:rFonts w:ascii="Century Gothic" w:hAnsi="Century Gothic"/>
          <w:i/>
          <w:sz w:val="24"/>
          <w:szCs w:val="24"/>
        </w:rPr>
        <w:t xml:space="preserve"> el desarrollo de ese lenguaje en el niño”</w:t>
      </w:r>
    </w:p>
    <w:p w:rsidR="009F2D10" w:rsidRPr="00061CA1" w:rsidRDefault="009F2D10" w:rsidP="009F2D10">
      <w:pPr>
        <w:rPr>
          <w:rFonts w:ascii="Century Gothic" w:hAnsi="Century Gothic"/>
          <w:i/>
          <w:sz w:val="24"/>
          <w:szCs w:val="24"/>
        </w:rPr>
      </w:pPr>
      <w:r w:rsidRPr="00061CA1">
        <w:rPr>
          <w:rFonts w:ascii="Century Gothic" w:hAnsi="Century Gothic"/>
          <w:i/>
          <w:sz w:val="24"/>
          <w:szCs w:val="24"/>
        </w:rPr>
        <w:t>(</w:t>
      </w:r>
      <w:proofErr w:type="spellStart"/>
      <w:r w:rsidRPr="00061CA1">
        <w:rPr>
          <w:rFonts w:ascii="Century Gothic" w:hAnsi="Century Gothic"/>
          <w:i/>
          <w:sz w:val="24"/>
          <w:szCs w:val="24"/>
        </w:rPr>
        <w:t>Godman</w:t>
      </w:r>
      <w:proofErr w:type="spellEnd"/>
      <w:r w:rsidRPr="00061CA1">
        <w:rPr>
          <w:rFonts w:ascii="Century Gothic" w:hAnsi="Century Gothic"/>
          <w:i/>
          <w:sz w:val="24"/>
          <w:szCs w:val="24"/>
        </w:rPr>
        <w:t>, Y.)</w:t>
      </w:r>
    </w:p>
    <w:p w:rsidR="008C0F59" w:rsidRPr="00061CA1" w:rsidRDefault="008C0F59" w:rsidP="009F2D10">
      <w:pPr>
        <w:rPr>
          <w:rFonts w:ascii="Century Gothic" w:hAnsi="Century Gothic"/>
          <w:i/>
          <w:sz w:val="24"/>
          <w:szCs w:val="24"/>
        </w:rPr>
      </w:pPr>
    </w:p>
    <w:p w:rsidR="009F2D10" w:rsidRPr="00061CA1" w:rsidRDefault="009F2D10" w:rsidP="009F2D10">
      <w:pPr>
        <w:rPr>
          <w:rFonts w:ascii="Century Gothic" w:hAnsi="Century Gothic"/>
          <w:sz w:val="24"/>
          <w:szCs w:val="24"/>
        </w:rPr>
      </w:pPr>
    </w:p>
    <w:p w:rsidR="009F2D10" w:rsidRPr="00061CA1" w:rsidRDefault="009F2D10" w:rsidP="009F2D10">
      <w:pPr>
        <w:rPr>
          <w:rFonts w:ascii="Century Gothic" w:hAnsi="Century Gothic"/>
          <w:sz w:val="24"/>
          <w:szCs w:val="24"/>
        </w:rPr>
      </w:pPr>
      <w:r w:rsidRPr="00061CA1">
        <w:rPr>
          <w:rFonts w:ascii="Century Gothic" w:hAnsi="Century Gothic"/>
          <w:sz w:val="24"/>
          <w:szCs w:val="24"/>
        </w:rPr>
        <w:t>El juego es parte importante en el aprendizaje y desarrollo integral del niño o de la niña, y es justamente el dibujo una de esas actividades lúdicas que más disfrutan y experimentan los infantes.</w:t>
      </w:r>
    </w:p>
    <w:p w:rsidR="008C0F59" w:rsidRPr="00061CA1" w:rsidRDefault="008C0F59" w:rsidP="009F2D10">
      <w:pPr>
        <w:rPr>
          <w:rFonts w:ascii="Century Gothic" w:hAnsi="Century Gothic"/>
          <w:sz w:val="24"/>
          <w:szCs w:val="24"/>
        </w:rPr>
      </w:pPr>
    </w:p>
    <w:p w:rsidR="009F2D10" w:rsidRPr="00061CA1" w:rsidRDefault="009F2D10" w:rsidP="009F2D10">
      <w:pPr>
        <w:rPr>
          <w:rFonts w:ascii="Century Gothic" w:hAnsi="Century Gothic"/>
          <w:sz w:val="24"/>
          <w:szCs w:val="24"/>
        </w:rPr>
      </w:pPr>
      <w:r w:rsidRPr="00061CA1">
        <w:rPr>
          <w:rFonts w:ascii="Century Gothic" w:hAnsi="Century Gothic"/>
          <w:sz w:val="24"/>
          <w:szCs w:val="24"/>
        </w:rPr>
        <w:t>El dibujo es una herramienta cercana para plasmar el pensamiento desde temprana edad, pues le permite organizar sus ideas y comunicarse con su entorno. Son muchas las bondades que se pueden señalar al uso del dibujo desde el nivel inicial hasta la escuela primaria, entre las que podemos citar: el desarrollo de la creatividad e imaginación, estimula su progreso cognitivo y capacidad de comunicación, la organización mental del mundo que le rodea, y también sus habilidades motoras y estéticas, entre otras más.</w:t>
      </w:r>
    </w:p>
    <w:p w:rsidR="008C0F59" w:rsidRPr="00061CA1" w:rsidRDefault="008C0F59" w:rsidP="009F2D10">
      <w:pPr>
        <w:rPr>
          <w:rFonts w:ascii="Century Gothic" w:hAnsi="Century Gothic"/>
          <w:sz w:val="24"/>
          <w:szCs w:val="24"/>
        </w:rPr>
      </w:pPr>
    </w:p>
    <w:p w:rsidR="009F2D10" w:rsidRPr="00061CA1" w:rsidRDefault="009F2D10" w:rsidP="009F2D10">
      <w:pPr>
        <w:rPr>
          <w:rFonts w:ascii="Century Gothic" w:hAnsi="Century Gothic"/>
          <w:sz w:val="24"/>
          <w:szCs w:val="24"/>
        </w:rPr>
      </w:pPr>
      <w:r w:rsidRPr="00061CA1">
        <w:rPr>
          <w:rFonts w:ascii="Century Gothic" w:hAnsi="Century Gothic"/>
          <w:sz w:val="24"/>
          <w:szCs w:val="24"/>
        </w:rPr>
        <w:t>«Si se considera el dibujo como un proceso que el niño utiliza para transmitir un significado y reconstruir su ambiente, el proceso del dibujo es algo mucho más complejo que el simple intento que una representación visual» (</w:t>
      </w:r>
      <w:proofErr w:type="spellStart"/>
      <w:r w:rsidRPr="00061CA1">
        <w:rPr>
          <w:rFonts w:ascii="Century Gothic" w:hAnsi="Century Gothic"/>
          <w:sz w:val="24"/>
          <w:szCs w:val="24"/>
        </w:rPr>
        <w:t>Lowenfeld</w:t>
      </w:r>
      <w:proofErr w:type="spellEnd"/>
      <w:r w:rsidRPr="00061CA1">
        <w:rPr>
          <w:rFonts w:ascii="Century Gothic" w:hAnsi="Century Gothic"/>
          <w:sz w:val="24"/>
          <w:szCs w:val="24"/>
        </w:rPr>
        <w:t xml:space="preserve"> 1972, p.46) . Implica que el niño o niña dibuja para expresar sus propias necesidades y también para socializar con las personas que le rodean, ya sea su grupo de pares u otras personas adultas de su</w:t>
      </w:r>
      <w:r w:rsidR="008C0F59" w:rsidRPr="00061CA1">
        <w:rPr>
          <w:rFonts w:ascii="Century Gothic" w:hAnsi="Century Gothic"/>
          <w:sz w:val="24"/>
          <w:szCs w:val="24"/>
        </w:rPr>
        <w:t xml:space="preserve"> </w:t>
      </w:r>
      <w:r w:rsidRPr="00061CA1">
        <w:rPr>
          <w:rFonts w:ascii="Century Gothic" w:hAnsi="Century Gothic"/>
          <w:sz w:val="24"/>
          <w:szCs w:val="24"/>
        </w:rPr>
        <w:t>entorno.</w:t>
      </w:r>
    </w:p>
    <w:p w:rsidR="008C0F59" w:rsidRPr="00061CA1" w:rsidRDefault="008C0F59" w:rsidP="009F2D10">
      <w:pPr>
        <w:rPr>
          <w:rFonts w:ascii="Century Gothic" w:hAnsi="Century Gothic"/>
          <w:sz w:val="24"/>
          <w:szCs w:val="24"/>
        </w:rPr>
      </w:pPr>
    </w:p>
    <w:p w:rsidR="009F2D10" w:rsidRPr="00061CA1" w:rsidRDefault="009F2D10" w:rsidP="009F2D10">
      <w:pPr>
        <w:rPr>
          <w:rFonts w:ascii="Century Gothic" w:hAnsi="Century Gothic"/>
          <w:sz w:val="24"/>
          <w:szCs w:val="24"/>
        </w:rPr>
      </w:pPr>
      <w:r w:rsidRPr="00061CA1">
        <w:rPr>
          <w:rFonts w:ascii="Century Gothic" w:hAnsi="Century Gothic"/>
          <w:sz w:val="24"/>
          <w:szCs w:val="24"/>
        </w:rPr>
        <w:t xml:space="preserve">El dibujo como proceso sigue una evolución de acuerdo a las diversas etapas de desarrollo que atraviesan los niños y las niñas. El autor antes mencionado, presenta la siguiente secuencia en la evolución del dibujo: el garabato, etapa pre- esquemática, etapa esquemática, comienzos del realismo y </w:t>
      </w:r>
      <w:proofErr w:type="spellStart"/>
      <w:r w:rsidRPr="00061CA1">
        <w:rPr>
          <w:rFonts w:ascii="Century Gothic" w:hAnsi="Century Gothic"/>
          <w:sz w:val="24"/>
          <w:szCs w:val="24"/>
        </w:rPr>
        <w:t>pseudonaturalismo</w:t>
      </w:r>
      <w:proofErr w:type="spellEnd"/>
      <w:r w:rsidRPr="00061CA1">
        <w:rPr>
          <w:rFonts w:ascii="Century Gothic" w:hAnsi="Century Gothic"/>
          <w:sz w:val="24"/>
          <w:szCs w:val="24"/>
        </w:rPr>
        <w:t>, y cada una de ella con sus características particulares.</w:t>
      </w:r>
    </w:p>
    <w:p w:rsidR="008C0F59" w:rsidRDefault="008C0F59" w:rsidP="009F2D10">
      <w:pPr>
        <w:rPr>
          <w:rFonts w:ascii="Century Gothic" w:hAnsi="Century Gothic"/>
        </w:rPr>
      </w:pPr>
    </w:p>
    <w:p w:rsidR="00061CA1" w:rsidRDefault="00061CA1" w:rsidP="009F2D10">
      <w:pPr>
        <w:rPr>
          <w:rFonts w:ascii="Century Gothic" w:hAnsi="Century Gothic"/>
        </w:rPr>
      </w:pPr>
    </w:p>
    <w:p w:rsidR="008C0F59" w:rsidRPr="009F2D10" w:rsidRDefault="008C0F59" w:rsidP="009F2D10">
      <w:pPr>
        <w:rPr>
          <w:rFonts w:ascii="Century Gothic" w:hAnsi="Century Gothic"/>
        </w:rPr>
      </w:pPr>
    </w:p>
    <w:p w:rsidR="003B1DFE" w:rsidRPr="00061CA1" w:rsidRDefault="009F2D10" w:rsidP="009F2D10">
      <w:pPr>
        <w:rPr>
          <w:rFonts w:ascii="Century Gothic" w:hAnsi="Century Gothic"/>
          <w:b/>
          <w:sz w:val="28"/>
          <w:szCs w:val="28"/>
          <w:u w:val="single"/>
        </w:rPr>
      </w:pPr>
      <w:r w:rsidRPr="00061CA1">
        <w:rPr>
          <w:rFonts w:ascii="Century Gothic" w:hAnsi="Century Gothic"/>
          <w:b/>
          <w:sz w:val="28"/>
          <w:szCs w:val="28"/>
          <w:u w:val="single"/>
        </w:rPr>
        <w:lastRenderedPageBreak/>
        <w:t>GARABATE</w:t>
      </w:r>
      <w:r w:rsidR="005046B5" w:rsidRPr="00061CA1">
        <w:rPr>
          <w:rFonts w:ascii="Century Gothic" w:hAnsi="Century Gothic"/>
          <w:b/>
          <w:sz w:val="28"/>
          <w:szCs w:val="28"/>
          <w:u w:val="single"/>
        </w:rPr>
        <w:t>O</w:t>
      </w:r>
    </w:p>
    <w:p w:rsidR="005046B5" w:rsidRDefault="005046B5" w:rsidP="009F2D10">
      <w:pPr>
        <w:rPr>
          <w:rFonts w:ascii="Century Gothic" w:hAnsi="Century Gothic"/>
          <w:sz w:val="24"/>
          <w:szCs w:val="24"/>
        </w:rPr>
      </w:pPr>
      <w:r>
        <w:rPr>
          <w:rFonts w:ascii="Century Gothic" w:hAnsi="Century Gothic"/>
        </w:rPr>
        <w:t xml:space="preserve">  </w:t>
      </w:r>
      <w:r w:rsidRPr="005046B5">
        <w:rPr>
          <w:rFonts w:ascii="Century Gothic" w:hAnsi="Century Gothic"/>
        </w:rPr>
        <w:t xml:space="preserve"> </w:t>
      </w:r>
      <w:r w:rsidRPr="00061CA1">
        <w:rPr>
          <w:rFonts w:ascii="Century Gothic" w:hAnsi="Century Gothic"/>
          <w:sz w:val="24"/>
          <w:szCs w:val="24"/>
        </w:rPr>
        <w:t>Esta etapa se inicia aproximadamente entre el año y medio a dos años  y dura hasta aproximadamente los 4 años.</w:t>
      </w:r>
    </w:p>
    <w:p w:rsidR="003B1DFE" w:rsidRPr="00061CA1" w:rsidRDefault="003B1DFE" w:rsidP="009F2D10">
      <w:pPr>
        <w:rPr>
          <w:rFonts w:ascii="Century Gothic" w:hAnsi="Century Gothic"/>
          <w:b/>
          <w:sz w:val="24"/>
          <w:szCs w:val="24"/>
        </w:rPr>
      </w:pPr>
    </w:p>
    <w:p w:rsidR="008C0F59" w:rsidRPr="00061CA1" w:rsidRDefault="009F2D10" w:rsidP="009F2D10">
      <w:pPr>
        <w:rPr>
          <w:rFonts w:ascii="Century Gothic" w:hAnsi="Century Gothic"/>
          <w:sz w:val="24"/>
          <w:szCs w:val="24"/>
        </w:rPr>
      </w:pPr>
      <w:r w:rsidRPr="009F2D10">
        <w:rPr>
          <w:rFonts w:ascii="Century Gothic" w:hAnsi="Century Gothic"/>
        </w:rPr>
        <w:t xml:space="preserve">– </w:t>
      </w:r>
      <w:r w:rsidRPr="00061CA1">
        <w:rPr>
          <w:rFonts w:ascii="Century Gothic" w:hAnsi="Century Gothic"/>
          <w:b/>
          <w:sz w:val="24"/>
          <w:szCs w:val="24"/>
          <w:u w:val="single"/>
        </w:rPr>
        <w:t>Garabateo sin control</w:t>
      </w:r>
      <w:r w:rsidRPr="00061CA1">
        <w:rPr>
          <w:rFonts w:ascii="Century Gothic" w:hAnsi="Century Gothic"/>
          <w:b/>
          <w:sz w:val="24"/>
          <w:szCs w:val="24"/>
        </w:rPr>
        <w:t>:</w:t>
      </w:r>
      <w:r w:rsidRPr="009F2D10">
        <w:rPr>
          <w:rFonts w:ascii="Century Gothic" w:hAnsi="Century Gothic"/>
        </w:rPr>
        <w:t xml:space="preserve"> </w:t>
      </w:r>
      <w:r w:rsidR="005046B5" w:rsidRPr="00061CA1">
        <w:rPr>
          <w:rFonts w:ascii="Century Gothic" w:hAnsi="Century Gothic"/>
          <w:sz w:val="24"/>
          <w:szCs w:val="24"/>
        </w:rPr>
        <w:t>S</w:t>
      </w:r>
      <w:r w:rsidRPr="00061CA1">
        <w:rPr>
          <w:rFonts w:ascii="Century Gothic" w:hAnsi="Century Gothic"/>
          <w:sz w:val="24"/>
          <w:szCs w:val="24"/>
        </w:rPr>
        <w:t xml:space="preserve">on movimientos impulsivos, sin dirección definida, abarca todo el espacio disponible en el papel y lo hace </w:t>
      </w:r>
      <w:r w:rsidR="005046B5" w:rsidRPr="00061CA1">
        <w:rPr>
          <w:rFonts w:ascii="Century Gothic" w:hAnsi="Century Gothic"/>
          <w:sz w:val="24"/>
          <w:szCs w:val="24"/>
        </w:rPr>
        <w:t>con gran placer.</w:t>
      </w:r>
    </w:p>
    <w:p w:rsidR="003F7835" w:rsidRPr="009F2D10" w:rsidRDefault="008C0F59" w:rsidP="009F2D10">
      <w:pPr>
        <w:rPr>
          <w:rFonts w:ascii="Century Gothic" w:hAnsi="Century Gothic"/>
        </w:rPr>
      </w:pPr>
      <w:r>
        <w:rPr>
          <w:rFonts w:ascii="Century Gothic" w:hAnsi="Century Gothic"/>
        </w:rPr>
        <w:t xml:space="preserve">                                       </w:t>
      </w:r>
      <w:r>
        <w:rPr>
          <w:noProof/>
          <w:lang w:eastAsia="es-CL"/>
        </w:rPr>
        <w:drawing>
          <wp:inline distT="0" distB="0" distL="0" distR="0" wp14:anchorId="02744041" wp14:editId="40D1BC07">
            <wp:extent cx="2581275" cy="1771650"/>
            <wp:effectExtent l="0" t="0" r="9525" b="0"/>
            <wp:docPr id="7" name="Imagen 7" descr="https://desarrollograficoplastico12.files.wordpress.com/2013/10/garabateo-desord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esarrollograficoplastico12.files.wordpress.com/2013/10/garabateo-desordena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p>
    <w:p w:rsidR="003F7835" w:rsidRDefault="009F2D10" w:rsidP="009F2D10">
      <w:pPr>
        <w:rPr>
          <w:rFonts w:ascii="Century Gothic" w:hAnsi="Century Gothic"/>
        </w:rPr>
      </w:pPr>
      <w:r w:rsidRPr="009F2D10">
        <w:rPr>
          <w:rFonts w:ascii="Century Gothic" w:hAnsi="Century Gothic"/>
        </w:rPr>
        <w:t xml:space="preserve">– </w:t>
      </w:r>
      <w:r w:rsidRPr="00061CA1">
        <w:rPr>
          <w:rFonts w:ascii="Century Gothic" w:hAnsi="Century Gothic"/>
          <w:b/>
          <w:sz w:val="24"/>
          <w:szCs w:val="24"/>
          <w:u w:val="single"/>
        </w:rPr>
        <w:t>Garabat</w:t>
      </w:r>
      <w:r w:rsidR="005046B5" w:rsidRPr="00061CA1">
        <w:rPr>
          <w:rFonts w:ascii="Century Gothic" w:hAnsi="Century Gothic"/>
          <w:b/>
          <w:sz w:val="24"/>
          <w:szCs w:val="24"/>
          <w:u w:val="single"/>
        </w:rPr>
        <w:t>e</w:t>
      </w:r>
      <w:r w:rsidRPr="00061CA1">
        <w:rPr>
          <w:rFonts w:ascii="Century Gothic" w:hAnsi="Century Gothic"/>
          <w:b/>
          <w:sz w:val="24"/>
          <w:szCs w:val="24"/>
          <w:u w:val="single"/>
        </w:rPr>
        <w:t>o controlado</w:t>
      </w:r>
      <w:r w:rsidRPr="009F2D10">
        <w:rPr>
          <w:rFonts w:ascii="Century Gothic" w:hAnsi="Century Gothic"/>
          <w:b/>
        </w:rPr>
        <w:t>:</w:t>
      </w:r>
      <w:r w:rsidRPr="00061CA1">
        <w:rPr>
          <w:rFonts w:ascii="Century Gothic" w:hAnsi="Century Gothic"/>
          <w:sz w:val="24"/>
          <w:szCs w:val="24"/>
        </w:rPr>
        <w:t xml:space="preserve"> </w:t>
      </w:r>
      <w:r w:rsidR="005046B5" w:rsidRPr="00061CA1">
        <w:rPr>
          <w:rFonts w:ascii="Century Gothic" w:hAnsi="Century Gothic"/>
          <w:sz w:val="24"/>
          <w:szCs w:val="24"/>
        </w:rPr>
        <w:t>S</w:t>
      </w:r>
      <w:r w:rsidRPr="00061CA1">
        <w:rPr>
          <w:rFonts w:ascii="Century Gothic" w:hAnsi="Century Gothic"/>
          <w:sz w:val="24"/>
          <w:szCs w:val="24"/>
        </w:rPr>
        <w:t>us movimientos tienden a ser repetitivos de figuras más cerradas, se evidencia más control</w:t>
      </w:r>
      <w:r w:rsidR="005046B5" w:rsidRPr="00061CA1">
        <w:rPr>
          <w:rFonts w:ascii="Century Gothic" w:hAnsi="Century Gothic"/>
          <w:sz w:val="24"/>
          <w:szCs w:val="24"/>
        </w:rPr>
        <w:t xml:space="preserve"> </w:t>
      </w:r>
      <w:r w:rsidRPr="00061CA1">
        <w:rPr>
          <w:rFonts w:ascii="Century Gothic" w:hAnsi="Century Gothic"/>
          <w:sz w:val="24"/>
          <w:szCs w:val="24"/>
        </w:rPr>
        <w:t>en sus trazos</w:t>
      </w:r>
      <w:r w:rsidR="00061CA1">
        <w:rPr>
          <w:rFonts w:ascii="Century Gothic" w:hAnsi="Century Gothic"/>
          <w:sz w:val="24"/>
          <w:szCs w:val="24"/>
        </w:rPr>
        <w:t>, esto sucede a partir de los 3 años</w:t>
      </w:r>
      <w:r w:rsidRPr="00061CA1">
        <w:rPr>
          <w:rFonts w:ascii="Century Gothic" w:hAnsi="Century Gothic"/>
          <w:sz w:val="24"/>
          <w:szCs w:val="24"/>
        </w:rPr>
        <w:t>.</w:t>
      </w:r>
    </w:p>
    <w:p w:rsidR="00061CA1" w:rsidRPr="009F2D10" w:rsidRDefault="00061CA1" w:rsidP="009F2D10">
      <w:pPr>
        <w:rPr>
          <w:rFonts w:ascii="Century Gothic" w:hAnsi="Century Gothic"/>
        </w:rPr>
      </w:pPr>
      <w:r>
        <w:rPr>
          <w:rFonts w:ascii="Century Gothic" w:hAnsi="Century Gothic"/>
        </w:rPr>
        <w:t xml:space="preserve">   </w:t>
      </w:r>
      <w:r w:rsidR="003F7835">
        <w:rPr>
          <w:rFonts w:ascii="Century Gothic" w:hAnsi="Century Gothic"/>
        </w:rPr>
        <w:t xml:space="preserve">    </w:t>
      </w:r>
      <w:r w:rsidR="003F7835">
        <w:rPr>
          <w:noProof/>
          <w:lang w:eastAsia="es-CL"/>
        </w:rPr>
        <w:drawing>
          <wp:inline distT="0" distB="0" distL="0" distR="0" wp14:anchorId="3D3FF393" wp14:editId="756DA9A5">
            <wp:extent cx="3078928" cy="2236828"/>
            <wp:effectExtent l="0" t="0" r="7620" b="0"/>
            <wp:docPr id="6" name="Imagen 6" descr="http://www3.gobiernodecanarias.org/medusa/ecoblog/arodpert/files/2013/04/dibuj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3.gobiernodecanarias.org/medusa/ecoblog/arodpert/files/2013/04/dibujo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756" cy="2241788"/>
                    </a:xfrm>
                    <a:prstGeom prst="rect">
                      <a:avLst/>
                    </a:prstGeom>
                    <a:noFill/>
                    <a:ln>
                      <a:noFill/>
                    </a:ln>
                  </pic:spPr>
                </pic:pic>
              </a:graphicData>
            </a:graphic>
          </wp:inline>
        </w:drawing>
      </w:r>
      <w:r w:rsidR="008C0F59">
        <w:rPr>
          <w:noProof/>
          <w:lang w:eastAsia="es-CL"/>
        </w:rPr>
        <w:drawing>
          <wp:inline distT="0" distB="0" distL="0" distR="0" wp14:anchorId="50B3E18B" wp14:editId="64381391">
            <wp:extent cx="3152641" cy="2238375"/>
            <wp:effectExtent l="0" t="0" r="0" b="0"/>
            <wp:docPr id="9" name="Imagen 9" descr="https://desarrollograficoplastico12.files.wordpress.com/2013/10/garabeteo-contro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sarrollograficoplastico12.files.wordpress.com/2013/10/garabeteo-controla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641" cy="2238375"/>
                    </a:xfrm>
                    <a:prstGeom prst="rect">
                      <a:avLst/>
                    </a:prstGeom>
                    <a:noFill/>
                    <a:ln>
                      <a:noFill/>
                    </a:ln>
                  </pic:spPr>
                </pic:pic>
              </a:graphicData>
            </a:graphic>
          </wp:inline>
        </w:drawing>
      </w:r>
    </w:p>
    <w:p w:rsidR="009F2D10" w:rsidRPr="00061CA1" w:rsidRDefault="009F2D10" w:rsidP="009F2D10">
      <w:pPr>
        <w:rPr>
          <w:rFonts w:ascii="Century Gothic" w:hAnsi="Century Gothic"/>
          <w:sz w:val="24"/>
          <w:szCs w:val="24"/>
        </w:rPr>
      </w:pPr>
      <w:r w:rsidRPr="00061CA1">
        <w:rPr>
          <w:rFonts w:ascii="Century Gothic" w:hAnsi="Century Gothic"/>
          <w:sz w:val="24"/>
          <w:szCs w:val="24"/>
        </w:rPr>
        <w:t xml:space="preserve">– </w:t>
      </w:r>
      <w:r w:rsidRPr="00061CA1">
        <w:rPr>
          <w:rFonts w:ascii="Century Gothic" w:hAnsi="Century Gothic"/>
          <w:b/>
          <w:sz w:val="24"/>
          <w:szCs w:val="24"/>
          <w:u w:val="single"/>
        </w:rPr>
        <w:t>Garabat</w:t>
      </w:r>
      <w:r w:rsidR="005046B5" w:rsidRPr="00061CA1">
        <w:rPr>
          <w:rFonts w:ascii="Century Gothic" w:hAnsi="Century Gothic"/>
          <w:b/>
          <w:sz w:val="24"/>
          <w:szCs w:val="24"/>
          <w:u w:val="single"/>
        </w:rPr>
        <w:t>e</w:t>
      </w:r>
      <w:r w:rsidRPr="00061CA1">
        <w:rPr>
          <w:rFonts w:ascii="Century Gothic" w:hAnsi="Century Gothic"/>
          <w:b/>
          <w:sz w:val="24"/>
          <w:szCs w:val="24"/>
          <w:u w:val="single"/>
        </w:rPr>
        <w:t>o con nombre</w:t>
      </w:r>
      <w:r w:rsidRPr="00061CA1">
        <w:rPr>
          <w:rFonts w:ascii="Century Gothic" w:hAnsi="Century Gothic"/>
          <w:b/>
          <w:sz w:val="24"/>
          <w:szCs w:val="24"/>
        </w:rPr>
        <w:t>:</w:t>
      </w:r>
      <w:r w:rsidR="005046B5" w:rsidRPr="00061CA1">
        <w:rPr>
          <w:rFonts w:ascii="Century Gothic" w:hAnsi="Century Gothic"/>
          <w:sz w:val="24"/>
          <w:szCs w:val="24"/>
        </w:rPr>
        <w:t xml:space="preserve"> E</w:t>
      </w:r>
      <w:r w:rsidRPr="00061CA1">
        <w:rPr>
          <w:rFonts w:ascii="Century Gothic" w:hAnsi="Century Gothic"/>
          <w:sz w:val="24"/>
          <w:szCs w:val="24"/>
        </w:rPr>
        <w:t xml:space="preserve">n este tipo de garabato el niño o la niña ya lo hace con intención y no sólo por placer, por eso, como lo indica </w:t>
      </w:r>
      <w:proofErr w:type="spellStart"/>
      <w:r w:rsidRPr="00061CA1">
        <w:rPr>
          <w:rFonts w:ascii="Century Gothic" w:hAnsi="Century Gothic"/>
          <w:sz w:val="24"/>
          <w:szCs w:val="24"/>
        </w:rPr>
        <w:t>Lowenfeld</w:t>
      </w:r>
      <w:proofErr w:type="spellEnd"/>
      <w:r w:rsidRPr="00061CA1">
        <w:rPr>
          <w:rFonts w:ascii="Century Gothic" w:hAnsi="Century Gothic"/>
          <w:sz w:val="24"/>
          <w:szCs w:val="24"/>
        </w:rPr>
        <w:t>, adquiere valor de signo y símbolo, y por eso le asigna un nombre. Es decir, pasa del pensamiento de movimiento simple a pensamiento imaginativo, esto sucede aproximadamente a los 3 años y medio.</w:t>
      </w:r>
    </w:p>
    <w:p w:rsidR="003B1DFE" w:rsidRPr="003B1DFE" w:rsidRDefault="009F2D10" w:rsidP="009F2D10">
      <w:pPr>
        <w:rPr>
          <w:rFonts w:ascii="Century Gothic" w:hAnsi="Century Gothic"/>
          <w:sz w:val="24"/>
          <w:szCs w:val="24"/>
        </w:rPr>
      </w:pPr>
      <w:r w:rsidRPr="00061CA1">
        <w:rPr>
          <w:rFonts w:ascii="Century Gothic" w:hAnsi="Century Gothic"/>
          <w:sz w:val="24"/>
          <w:szCs w:val="24"/>
        </w:rPr>
        <w:t>No se recomienda, a madres, padres y docentes, forzar a la niña o  al niño a ponerle nombre a su creación.</w:t>
      </w:r>
    </w:p>
    <w:p w:rsidR="003F7835" w:rsidRPr="009F2D10" w:rsidRDefault="003F7835" w:rsidP="009F2D10">
      <w:pPr>
        <w:rPr>
          <w:rFonts w:ascii="Century Gothic" w:hAnsi="Century Gothic"/>
        </w:rPr>
      </w:pPr>
      <w:r>
        <w:rPr>
          <w:rFonts w:ascii="Century Gothic" w:hAnsi="Century Gothic"/>
        </w:rPr>
        <w:t xml:space="preserve">      </w:t>
      </w:r>
      <w:r>
        <w:rPr>
          <w:noProof/>
          <w:lang w:eastAsia="es-CL"/>
        </w:rPr>
        <w:drawing>
          <wp:inline distT="0" distB="0" distL="0" distR="0" wp14:anchorId="3BD8ED96" wp14:editId="0E0C4E31">
            <wp:extent cx="2817716" cy="2047875"/>
            <wp:effectExtent l="0" t="0" r="1905" b="0"/>
            <wp:docPr id="4" name="Imagen 4" descr="3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907" cy="2052374"/>
                    </a:xfrm>
                    <a:prstGeom prst="rect">
                      <a:avLst/>
                    </a:prstGeom>
                    <a:noFill/>
                    <a:ln>
                      <a:noFill/>
                    </a:ln>
                  </pic:spPr>
                </pic:pic>
              </a:graphicData>
            </a:graphic>
          </wp:inline>
        </w:drawing>
      </w:r>
      <w:r w:rsidR="008C0F59">
        <w:rPr>
          <w:noProof/>
          <w:lang w:eastAsia="es-CL"/>
        </w:rPr>
        <w:drawing>
          <wp:inline distT="0" distB="0" distL="0" distR="0" wp14:anchorId="6671846D" wp14:editId="2BF237EE">
            <wp:extent cx="2819400" cy="2039367"/>
            <wp:effectExtent l="0" t="0" r="0" b="0"/>
            <wp:docPr id="8" name="Imagen 8" descr="dibuj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bujo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7594" cy="2052527"/>
                    </a:xfrm>
                    <a:prstGeom prst="rect">
                      <a:avLst/>
                    </a:prstGeom>
                    <a:noFill/>
                    <a:ln>
                      <a:noFill/>
                    </a:ln>
                  </pic:spPr>
                </pic:pic>
              </a:graphicData>
            </a:graphic>
          </wp:inline>
        </w:drawing>
      </w:r>
      <w:r w:rsidR="008C0F59">
        <w:rPr>
          <w:rFonts w:ascii="Century Gothic" w:hAnsi="Century Gothic"/>
        </w:rPr>
        <w:t xml:space="preserve">            </w:t>
      </w:r>
    </w:p>
    <w:p w:rsidR="009F2D10" w:rsidRPr="00061CA1" w:rsidRDefault="009F2D10" w:rsidP="009F2D10">
      <w:pPr>
        <w:rPr>
          <w:rFonts w:ascii="Century Gothic" w:hAnsi="Century Gothic"/>
          <w:b/>
          <w:sz w:val="28"/>
          <w:szCs w:val="28"/>
          <w:u w:val="single"/>
        </w:rPr>
      </w:pPr>
      <w:r w:rsidRPr="00061CA1">
        <w:rPr>
          <w:rFonts w:ascii="Century Gothic" w:hAnsi="Century Gothic"/>
          <w:b/>
          <w:sz w:val="28"/>
          <w:szCs w:val="28"/>
          <w:u w:val="single"/>
        </w:rPr>
        <w:lastRenderedPageBreak/>
        <w:t>ETAPA PREESQUEMÁTICA</w:t>
      </w:r>
    </w:p>
    <w:p w:rsidR="00605700" w:rsidRPr="00061CA1" w:rsidRDefault="003B1DFE" w:rsidP="009F2D10">
      <w:pPr>
        <w:rPr>
          <w:noProof/>
          <w:sz w:val="24"/>
          <w:szCs w:val="24"/>
          <w:lang w:eastAsia="es-CL"/>
        </w:rPr>
      </w:pPr>
      <w:r>
        <w:rPr>
          <w:rFonts w:ascii="Century Gothic" w:hAnsi="Century Gothic"/>
          <w:sz w:val="24"/>
          <w:szCs w:val="24"/>
        </w:rPr>
        <w:t xml:space="preserve">  </w:t>
      </w:r>
      <w:r w:rsidR="009F2D10" w:rsidRPr="00061CA1">
        <w:rPr>
          <w:rFonts w:ascii="Century Gothic" w:hAnsi="Century Gothic"/>
          <w:sz w:val="24"/>
          <w:szCs w:val="24"/>
        </w:rPr>
        <w:t>Inicia aproximadamente a los 4 años</w:t>
      </w:r>
      <w:r w:rsidR="005046B5" w:rsidRPr="00061CA1">
        <w:rPr>
          <w:rFonts w:ascii="Century Gothic" w:hAnsi="Century Gothic"/>
          <w:sz w:val="24"/>
          <w:szCs w:val="24"/>
        </w:rPr>
        <w:t xml:space="preserve"> hasta alrededor de los 7 años,</w:t>
      </w:r>
      <w:r w:rsidR="009F2D10" w:rsidRPr="00061CA1">
        <w:rPr>
          <w:rFonts w:ascii="Century Gothic" w:hAnsi="Century Gothic"/>
          <w:sz w:val="24"/>
          <w:szCs w:val="24"/>
        </w:rPr>
        <w:t xml:space="preserve"> y el niño trata de plasmar símbolos significativos y cotidianos para él, ya que también coincide con su desarrollo egocéntrico. Es aquí cuando inicia su comunicación gráfica con trazos son más controlados y por lo tanto, ya su dibujos se pueden reconocer mucho mejor. Una figura muy común en esta etapa es la humana la cual va mejorando progresivamente en sus detalles. En lo referente al uso de los colores y el espacio, el niño todavía no se preocupa mucho por esto y es recomendable que experimente con </w:t>
      </w:r>
      <w:r w:rsidR="00605700" w:rsidRPr="00061CA1">
        <w:rPr>
          <w:rFonts w:ascii="Century Gothic" w:hAnsi="Century Gothic"/>
          <w:sz w:val="24"/>
          <w:szCs w:val="24"/>
        </w:rPr>
        <w:t xml:space="preserve">libertad y </w:t>
      </w:r>
      <w:r w:rsidR="00605700" w:rsidRPr="00061CA1">
        <w:rPr>
          <w:noProof/>
          <w:sz w:val="24"/>
          <w:szCs w:val="24"/>
          <w:lang w:eastAsia="es-CL"/>
        </w:rPr>
        <w:t xml:space="preserve"> </w:t>
      </w:r>
      <w:r w:rsidR="00605700" w:rsidRPr="00061CA1">
        <w:rPr>
          <w:rFonts w:ascii="Century Gothic" w:hAnsi="Century Gothic"/>
          <w:noProof/>
          <w:sz w:val="24"/>
          <w:szCs w:val="24"/>
          <w:lang w:eastAsia="es-CL"/>
        </w:rPr>
        <w:t>creatividad.</w:t>
      </w:r>
    </w:p>
    <w:p w:rsidR="00605700" w:rsidRDefault="00605700" w:rsidP="009F2D10">
      <w:pPr>
        <w:rPr>
          <w:noProof/>
          <w:lang w:eastAsia="es-CL"/>
        </w:rPr>
      </w:pPr>
    </w:p>
    <w:p w:rsidR="00605700" w:rsidRDefault="00605700" w:rsidP="009F2D10">
      <w:pPr>
        <w:rPr>
          <w:noProof/>
          <w:lang w:eastAsia="es-CL"/>
        </w:rPr>
      </w:pPr>
    </w:p>
    <w:p w:rsidR="00605700" w:rsidRDefault="00605700" w:rsidP="009F2D10">
      <w:pPr>
        <w:rPr>
          <w:rFonts w:ascii="Century Gothic" w:hAnsi="Century Gothic"/>
        </w:rPr>
      </w:pPr>
      <w:r>
        <w:rPr>
          <w:rFonts w:ascii="Century Gothic" w:hAnsi="Century Gothic"/>
        </w:rPr>
        <w:t xml:space="preserve">                                    </w:t>
      </w:r>
      <w:r>
        <w:rPr>
          <w:noProof/>
          <w:lang w:eastAsia="es-CL"/>
        </w:rPr>
        <w:drawing>
          <wp:inline distT="0" distB="0" distL="0" distR="0" wp14:anchorId="0E2210B2" wp14:editId="0772ADF7">
            <wp:extent cx="3933825" cy="2781338"/>
            <wp:effectExtent l="0" t="0" r="0" b="0"/>
            <wp:docPr id="2" name="Imagen 2" descr="categoría de 3 a 7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goría de 3 a 7 añ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6032" cy="2789968"/>
                    </a:xfrm>
                    <a:prstGeom prst="rect">
                      <a:avLst/>
                    </a:prstGeom>
                    <a:noFill/>
                    <a:ln>
                      <a:noFill/>
                    </a:ln>
                  </pic:spPr>
                </pic:pic>
              </a:graphicData>
            </a:graphic>
          </wp:inline>
        </w:drawing>
      </w:r>
      <w:r>
        <w:rPr>
          <w:rFonts w:ascii="Century Gothic" w:hAnsi="Century Gothic"/>
        </w:rPr>
        <w:t xml:space="preserve"> </w:t>
      </w:r>
    </w:p>
    <w:p w:rsidR="00605700" w:rsidRDefault="003F7835" w:rsidP="009F2D10">
      <w:pPr>
        <w:rPr>
          <w:rFonts w:ascii="Century Gothic" w:hAnsi="Century Gothic"/>
        </w:rPr>
      </w:pPr>
      <w:r>
        <w:rPr>
          <w:rFonts w:ascii="Century Gothic" w:hAnsi="Century Gothic"/>
        </w:rPr>
        <w:t xml:space="preserve">                                             </w:t>
      </w:r>
      <w:r w:rsidR="00605700">
        <w:rPr>
          <w:noProof/>
          <w:lang w:eastAsia="es-CL"/>
        </w:rPr>
        <w:drawing>
          <wp:inline distT="0" distB="0" distL="0" distR="0" wp14:anchorId="7B1765AA" wp14:editId="5DA27A85">
            <wp:extent cx="3170862" cy="1987373"/>
            <wp:effectExtent l="0" t="0" r="0" b="0"/>
            <wp:docPr id="3" name="Imagen 3" descr="Resultado de imagen para etapa preesquemática lowe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tapa preesquemática lowenfe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0944" cy="1993692"/>
                    </a:xfrm>
                    <a:prstGeom prst="rect">
                      <a:avLst/>
                    </a:prstGeom>
                    <a:noFill/>
                    <a:ln>
                      <a:noFill/>
                    </a:ln>
                  </pic:spPr>
                </pic:pic>
              </a:graphicData>
            </a:graphic>
          </wp:inline>
        </w:drawing>
      </w:r>
    </w:p>
    <w:p w:rsidR="003B1DFE" w:rsidRDefault="003B1DFE" w:rsidP="009F2D10">
      <w:pPr>
        <w:rPr>
          <w:rFonts w:ascii="Century Gothic" w:hAnsi="Century Gothic"/>
          <w:sz w:val="24"/>
          <w:szCs w:val="24"/>
        </w:rPr>
      </w:pPr>
      <w:r>
        <w:rPr>
          <w:rFonts w:ascii="Century Gothic" w:hAnsi="Century Gothic"/>
          <w:sz w:val="24"/>
          <w:szCs w:val="24"/>
        </w:rPr>
        <w:t>Tener presente en el trabajo del niño y niña</w:t>
      </w:r>
      <w:r w:rsidR="005F0308">
        <w:rPr>
          <w:rFonts w:ascii="Century Gothic" w:hAnsi="Century Gothic"/>
          <w:sz w:val="24"/>
          <w:szCs w:val="24"/>
        </w:rPr>
        <w:t xml:space="preserve">: </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Trabajar con materiales tridimensionales, cajas grandes y chicas</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Trabajos hechos con masa, con cuescos de diferentes frutos</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Enfrentarlo a formatos grandes y chicos; y diferentes tipos de papeles</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Se debe respetar cada etapa del dibujo del niño y niña, se debe dejar que trabaje libremente, sin interrupción en su trabajo.</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En los niños y niñas de 2 a 3 años darle 2 a 3 lápices los colores básicos para que ellos descubran el color.</w:t>
      </w:r>
    </w:p>
    <w:p w:rsidR="005F0308" w:rsidRDefault="005F0308" w:rsidP="005F0308">
      <w:pPr>
        <w:pStyle w:val="Prrafodelista"/>
        <w:numPr>
          <w:ilvl w:val="0"/>
          <w:numId w:val="1"/>
        </w:numPr>
        <w:rPr>
          <w:rFonts w:ascii="Century Gothic" w:hAnsi="Century Gothic"/>
          <w:sz w:val="24"/>
          <w:szCs w:val="24"/>
        </w:rPr>
      </w:pPr>
      <w:r>
        <w:rPr>
          <w:rFonts w:ascii="Century Gothic" w:hAnsi="Century Gothic"/>
          <w:sz w:val="24"/>
          <w:szCs w:val="24"/>
        </w:rPr>
        <w:t>En los niños y niñas 3 a 6 años se pueden pasar 4 a 5 lápices pueden ser tonalidades.</w:t>
      </w:r>
    </w:p>
    <w:p w:rsidR="005F0308" w:rsidRPr="005F0308" w:rsidRDefault="008E52B9" w:rsidP="005F0308">
      <w:pPr>
        <w:pStyle w:val="Prrafodelista"/>
        <w:numPr>
          <w:ilvl w:val="0"/>
          <w:numId w:val="1"/>
        </w:numPr>
        <w:rPr>
          <w:rFonts w:ascii="Century Gothic" w:hAnsi="Century Gothic"/>
          <w:sz w:val="24"/>
          <w:szCs w:val="24"/>
        </w:rPr>
      </w:pPr>
      <w:r>
        <w:rPr>
          <w:rFonts w:ascii="Century Gothic" w:hAnsi="Century Gothic"/>
          <w:b/>
          <w:sz w:val="24"/>
          <w:szCs w:val="24"/>
        </w:rPr>
        <w:t>Es importante no hacerle los dibujos a los niños y niñas.</w:t>
      </w:r>
      <w:r w:rsidR="005F0308">
        <w:rPr>
          <w:rFonts w:ascii="Century Gothic" w:hAnsi="Century Gothic"/>
          <w:b/>
          <w:sz w:val="24"/>
          <w:szCs w:val="24"/>
        </w:rPr>
        <w:t xml:space="preserve"> </w:t>
      </w:r>
      <w:r>
        <w:rPr>
          <w:rFonts w:ascii="Century Gothic" w:hAnsi="Century Gothic"/>
          <w:b/>
          <w:sz w:val="24"/>
          <w:szCs w:val="24"/>
        </w:rPr>
        <w:t xml:space="preserve">Es necesario que ellos hagan sus propios trabajos, de lo contrario le estamos produciendo inseguridad. </w:t>
      </w:r>
    </w:p>
    <w:p w:rsidR="005F0308" w:rsidRDefault="005F0308" w:rsidP="009F2D10">
      <w:pPr>
        <w:rPr>
          <w:rFonts w:ascii="Century Gothic" w:hAnsi="Century Gothic"/>
          <w:sz w:val="24"/>
          <w:szCs w:val="24"/>
        </w:rPr>
      </w:pPr>
    </w:p>
    <w:p w:rsidR="005F0308" w:rsidRDefault="005F0308" w:rsidP="009F2D10">
      <w:pPr>
        <w:rPr>
          <w:rFonts w:ascii="Century Gothic" w:hAnsi="Century Gothic"/>
          <w:sz w:val="24"/>
          <w:szCs w:val="24"/>
        </w:rPr>
      </w:pPr>
    </w:p>
    <w:p w:rsidR="005F0308" w:rsidRDefault="005F0308" w:rsidP="009F2D10">
      <w:pPr>
        <w:rPr>
          <w:rFonts w:ascii="Century Gothic" w:hAnsi="Century Gothic"/>
          <w:sz w:val="24"/>
          <w:szCs w:val="24"/>
        </w:rPr>
      </w:pPr>
    </w:p>
    <w:p w:rsidR="005F0308" w:rsidRPr="003B1DFE" w:rsidRDefault="005F0308" w:rsidP="009F2D10">
      <w:pPr>
        <w:rPr>
          <w:rFonts w:ascii="Century Gothic" w:hAnsi="Century Gothic"/>
          <w:sz w:val="24"/>
          <w:szCs w:val="24"/>
        </w:rPr>
      </w:pPr>
    </w:p>
    <w:sectPr w:rsidR="005F0308" w:rsidRPr="003B1DFE" w:rsidSect="008A219A">
      <w:pgSz w:w="12242" w:h="18711" w:code="1"/>
      <w:pgMar w:top="1276"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2D66"/>
    <w:multiLevelType w:val="hybridMultilevel"/>
    <w:tmpl w:val="77846A58"/>
    <w:lvl w:ilvl="0" w:tplc="6832C8A8">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10"/>
    <w:rsid w:val="00061CA1"/>
    <w:rsid w:val="001651BD"/>
    <w:rsid w:val="003B1DFE"/>
    <w:rsid w:val="003F7835"/>
    <w:rsid w:val="005046B5"/>
    <w:rsid w:val="005F0308"/>
    <w:rsid w:val="00605700"/>
    <w:rsid w:val="008A219A"/>
    <w:rsid w:val="008C0F59"/>
    <w:rsid w:val="008E52B9"/>
    <w:rsid w:val="009F2D10"/>
    <w:rsid w:val="00DF5C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5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700"/>
    <w:rPr>
      <w:rFonts w:ascii="Tahoma" w:hAnsi="Tahoma" w:cs="Tahoma"/>
      <w:sz w:val="16"/>
      <w:szCs w:val="16"/>
    </w:rPr>
  </w:style>
  <w:style w:type="paragraph" w:styleId="Prrafodelista">
    <w:name w:val="List Paragraph"/>
    <w:basedOn w:val="Normal"/>
    <w:uiPriority w:val="34"/>
    <w:qFormat/>
    <w:rsid w:val="005F0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5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700"/>
    <w:rPr>
      <w:rFonts w:ascii="Tahoma" w:hAnsi="Tahoma" w:cs="Tahoma"/>
      <w:sz w:val="16"/>
      <w:szCs w:val="16"/>
    </w:rPr>
  </w:style>
  <w:style w:type="paragraph" w:styleId="Prrafodelista">
    <w:name w:val="List Paragraph"/>
    <w:basedOn w:val="Normal"/>
    <w:uiPriority w:val="34"/>
    <w:qFormat/>
    <w:rsid w:val="005F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8746-E15A-40E4-A6DA-969A60DE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Jeny</dc:creator>
  <cp:lastModifiedBy>Jeny</cp:lastModifiedBy>
  <cp:revision>3</cp:revision>
  <dcterms:created xsi:type="dcterms:W3CDTF">2020-04-12T00:08:00Z</dcterms:created>
  <dcterms:modified xsi:type="dcterms:W3CDTF">2020-04-12T01:38:00Z</dcterms:modified>
</cp:coreProperties>
</file>